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 xml:space="preserve">Приложение №2 к Положению </w:t>
      </w:r>
    </w:p>
    <w:p w:rsidR="00D5370E" w:rsidRDefault="002F62F4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 xml:space="preserve">о </w:t>
      </w:r>
      <w:r>
        <w:rPr>
          <w:b/>
          <w:i/>
          <w:color w:val="000000"/>
          <w:sz w:val="22"/>
          <w:szCs w:val="22"/>
          <w:lang w:val="en-US"/>
        </w:rPr>
        <w:t>I</w:t>
      </w:r>
      <w:r>
        <w:rPr>
          <w:b/>
          <w:i/>
          <w:color w:val="000000"/>
          <w:sz w:val="22"/>
          <w:szCs w:val="22"/>
        </w:rPr>
        <w:t xml:space="preserve">II </w:t>
      </w:r>
      <w:r w:rsidR="00A345BD">
        <w:rPr>
          <w:b/>
          <w:i/>
          <w:color w:val="000000"/>
        </w:rPr>
        <w:t>Региональном конкурсе «Реликвия – музею»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ligraph" w:eastAsia="Calligraph" w:hAnsi="Calligraph" w:cs="Calligraph"/>
          <w:color w:val="000000"/>
        </w:rPr>
      </w:pPr>
      <w:r>
        <w:rPr>
          <w:rFonts w:ascii="Calligraph" w:eastAsia="Calligraph" w:hAnsi="Calligraph" w:cs="Calligraph"/>
          <w:color w:val="000000"/>
        </w:rPr>
        <w:t xml:space="preserve">Директору музея-заповедника «Кижи» 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ligraph" w:eastAsia="Calligraph" w:hAnsi="Calligraph" w:cs="Calligraph"/>
          <w:color w:val="000000"/>
          <w:sz w:val="28"/>
          <w:szCs w:val="28"/>
        </w:rPr>
      </w:pPr>
      <w:r>
        <w:rPr>
          <w:rFonts w:ascii="Calligraph" w:eastAsia="Calligraph" w:hAnsi="Calligraph" w:cs="Calligraph"/>
          <w:color w:val="000000"/>
        </w:rPr>
        <w:t>Е.В. Богдановой</w:t>
      </w:r>
      <w:r>
        <w:rPr>
          <w:rFonts w:ascii="Calligraph" w:eastAsia="Calligraph" w:hAnsi="Calligraph" w:cs="Calligraph"/>
          <w:color w:val="000000"/>
        </w:rPr>
        <w:br/>
      </w:r>
    </w:p>
    <w:tbl>
      <w:tblPr>
        <w:tblStyle w:val="af7"/>
        <w:tblW w:w="974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D5370E">
        <w:tc>
          <w:tcPr>
            <w:tcW w:w="9740" w:type="dxa"/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ligraph" w:eastAsia="Calligraph" w:hAnsi="Calligraph" w:cs="Calligraph"/>
                <w:color w:val="000000"/>
              </w:rPr>
            </w:pPr>
            <w:r>
              <w:rPr>
                <w:rFonts w:ascii="Calligraph" w:eastAsia="Calligraph" w:hAnsi="Calligraph" w:cs="Calligraph"/>
                <w:color w:val="000000"/>
              </w:rPr>
              <w:t xml:space="preserve">От       </w:t>
            </w:r>
          </w:p>
        </w:tc>
      </w:tr>
      <w:tr w:rsidR="00D5370E">
        <w:tc>
          <w:tcPr>
            <w:tcW w:w="9740" w:type="dxa"/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ligraph" w:eastAsia="Calligraph" w:hAnsi="Calligraph" w:cs="Calligraph"/>
                <w:color w:val="000000"/>
              </w:rPr>
            </w:pPr>
            <w:r>
              <w:rPr>
                <w:rFonts w:ascii="Calligraph" w:eastAsia="Calligraph" w:hAnsi="Calligraph" w:cs="Calligraph"/>
                <w:color w:val="000000"/>
              </w:rPr>
              <w:t>Дата рождения:</w:t>
            </w:r>
          </w:p>
        </w:tc>
      </w:tr>
      <w:tr w:rsidR="00D5370E">
        <w:tc>
          <w:tcPr>
            <w:tcW w:w="9740" w:type="dxa"/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ligraph" w:eastAsia="Calligraph" w:hAnsi="Calligraph" w:cs="Calligraph"/>
                <w:color w:val="000000"/>
              </w:rPr>
            </w:pPr>
            <w:r>
              <w:rPr>
                <w:rFonts w:ascii="Calligraph" w:eastAsia="Calligraph" w:hAnsi="Calligraph" w:cs="Calligraph"/>
                <w:color w:val="000000"/>
              </w:rPr>
              <w:t>Зарегистрированного(ой) по адресу:</w:t>
            </w:r>
          </w:p>
        </w:tc>
      </w:tr>
      <w:tr w:rsidR="00D5370E">
        <w:tc>
          <w:tcPr>
            <w:tcW w:w="9740" w:type="dxa"/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ligraph" w:eastAsia="Calligraph" w:hAnsi="Calligraph" w:cs="Calligraph"/>
                <w:color w:val="000000"/>
              </w:rPr>
            </w:pPr>
            <w:r>
              <w:rPr>
                <w:rFonts w:ascii="Calligraph" w:eastAsia="Calligraph" w:hAnsi="Calligraph" w:cs="Calligraph"/>
                <w:color w:val="000000"/>
              </w:rPr>
              <w:t>Телефон:</w:t>
            </w:r>
          </w:p>
        </w:tc>
      </w:tr>
      <w:tr w:rsidR="00D5370E">
        <w:tc>
          <w:tcPr>
            <w:tcW w:w="9740" w:type="dxa"/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ligraph" w:eastAsia="Calligraph" w:hAnsi="Calligraph" w:cs="Calligraph"/>
                <w:color w:val="000000"/>
              </w:rPr>
            </w:pPr>
            <w:r>
              <w:rPr>
                <w:rFonts w:ascii="Calligraph" w:eastAsia="Calligraph" w:hAnsi="Calligraph" w:cs="Calligraph"/>
                <w:color w:val="000000"/>
              </w:rPr>
              <w:t xml:space="preserve">Паспорт:  Сер.                                 №                               </w:t>
            </w:r>
          </w:p>
        </w:tc>
      </w:tr>
      <w:tr w:rsidR="00D5370E">
        <w:tc>
          <w:tcPr>
            <w:tcW w:w="9740" w:type="dxa"/>
          </w:tcPr>
          <w:p w:rsidR="00D5370E" w:rsidRDefault="00A345BD" w:rsidP="00E3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ligraph" w:eastAsia="Calligraph" w:hAnsi="Calligraph" w:cs="Calligraph"/>
                <w:color w:val="000000"/>
              </w:rPr>
            </w:pPr>
            <w:r>
              <w:rPr>
                <w:rFonts w:ascii="Calligraph" w:eastAsia="Calligraph" w:hAnsi="Calligraph" w:cs="Calligraph"/>
                <w:color w:val="000000"/>
              </w:rPr>
              <w:t>Выдан                                                                                                   Дата</w:t>
            </w:r>
          </w:p>
        </w:tc>
      </w:tr>
    </w:tbl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ligraph" w:eastAsia="Calligraph" w:hAnsi="Calligraph" w:cs="Calligraph"/>
          <w:color w:val="000000"/>
          <w:sz w:val="28"/>
          <w:szCs w:val="28"/>
        </w:rPr>
      </w:pP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ligraph" w:eastAsia="Calligraph" w:hAnsi="Calligraph" w:cs="Calligraph"/>
          <w:color w:val="000000"/>
          <w:sz w:val="28"/>
          <w:szCs w:val="28"/>
        </w:rPr>
      </w:pP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ligraph" w:eastAsia="Calligraph" w:hAnsi="Calligraph" w:cs="Calligraph"/>
          <w:color w:val="000000"/>
        </w:rPr>
      </w:pPr>
      <w:r>
        <w:rPr>
          <w:rFonts w:ascii="Calligraph" w:eastAsia="Calligraph" w:hAnsi="Calligraph" w:cs="Calligraph"/>
          <w:color w:val="000000"/>
        </w:rPr>
        <w:t>ЗАЯВЛЕНИЕ*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ligraph" w:eastAsia="Calligraph" w:hAnsi="Calligraph" w:cs="Calligraph"/>
          <w:color w:val="000000"/>
        </w:rPr>
      </w:pP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Я являюсь законным представителем моего ребенка ______________________________________________________________________________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(ФИО, дата рождения)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  <w:r>
        <w:rPr>
          <w:color w:val="000000"/>
        </w:rPr>
        <w:t>и даю согласие на участие моего ребенка в</w:t>
      </w:r>
      <w:r w:rsidR="00E3358A">
        <w:rPr>
          <w:color w:val="000000"/>
        </w:rPr>
        <w:t>о</w:t>
      </w:r>
      <w:r>
        <w:rPr>
          <w:color w:val="000000"/>
        </w:rPr>
        <w:t xml:space="preserve"> </w:t>
      </w:r>
      <w:r w:rsidR="002F62F4" w:rsidRPr="002F62F4">
        <w:rPr>
          <w:color w:val="000000"/>
          <w:sz w:val="22"/>
          <w:szCs w:val="22"/>
          <w:lang w:val="en-US"/>
        </w:rPr>
        <w:t>I</w:t>
      </w:r>
      <w:r w:rsidR="002F62F4" w:rsidRPr="002F62F4">
        <w:rPr>
          <w:color w:val="000000"/>
          <w:sz w:val="22"/>
          <w:szCs w:val="22"/>
        </w:rPr>
        <w:t>II</w:t>
      </w:r>
      <w:r w:rsidRPr="002F62F4">
        <w:rPr>
          <w:color w:val="000000"/>
        </w:rPr>
        <w:t xml:space="preserve"> </w:t>
      </w:r>
      <w:r>
        <w:rPr>
          <w:color w:val="000000"/>
        </w:rPr>
        <w:t>Региональном конкурсе «Реликвия – музею». С условиями конкурса «Реликвия – музею» ознакомлен и согласен.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  <w:r>
        <w:rPr>
          <w:color w:val="000000"/>
        </w:rPr>
        <w:t>Я согласен на обработку моих и моего ребенка персональных данных, указанных в заявлении в соответствии с Федеральным законом от 27.07.2006 г. №152-ФЗ «О персональных данных».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  <w:r>
        <w:rPr>
          <w:color w:val="000000"/>
        </w:rPr>
        <w:t>Разрешаю использование переданных на Конкурс документов и предметов в рамках уставной деятельности музея.</w:t>
      </w: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  <w:r>
        <w:rPr>
          <w:color w:val="000000"/>
        </w:rPr>
        <w:t>Не возражаю против публикации работы моего ребенка с указанием персональных данных на электронных ресурсах музея-заповедника «Кижи», Минкультуры России.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</w:p>
    <w:p w:rsidR="00D5370E" w:rsidRDefault="00A345BD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 с расшифровкой</w:t>
      </w: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" w:hanging="2"/>
        <w:jc w:val="both"/>
        <w:rPr>
          <w:color w:val="000000"/>
        </w:rPr>
      </w:pPr>
    </w:p>
    <w:p w:rsidR="00D5370E" w:rsidRDefault="00D5370E" w:rsidP="00E33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5370E" w:rsidRDefault="00A345BD" w:rsidP="00E33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* Персональные данные будут использоваться только музеем-заповедником «Кижи» (в рамках проведения Конкурса, в соответствии с Федеральным законом от 27 июля 2006 года №152-ФЗ «О персональных данных», и лицо, подающее заявление на Конкурс соглашается, что ознакомлен(-а), что может внести изменения в свои персональные данные, отказаться от направления информации выбранными им способами, отозвать свое согласие на использование персональных данных, требовать уничтожения его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его личность, а также подтверждает, что ознакомлен(-а) с целями и порядком обработки его персональных данных, и дает согласие на такую обработку,  включая сбор,   запись,    систематизацию,    накопление,    хранение,    уточнение (обновление,     изменение),     извлечение,     использование,    передачу(распространение,  предоставление,  доступ),  обезличивание,  блокирование, удаление, уничтожение персональных данных, с учетом способов направления информации.</w:t>
      </w:r>
    </w:p>
    <w:p w:rsidR="00D5370E" w:rsidRDefault="006709C4" w:rsidP="006709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8C1C77" w:rsidRDefault="008C1C77" w:rsidP="00D537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C1C77">
      <w:pgSz w:w="11906" w:h="16838"/>
      <w:pgMar w:top="1021" w:right="567" w:bottom="129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ligrap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127"/>
    <w:multiLevelType w:val="multilevel"/>
    <w:tmpl w:val="DD083E42"/>
    <w:lvl w:ilvl="0">
      <w:start w:val="1"/>
      <w:numFmt w:val="decimal"/>
      <w:lvlText w:val="%1"/>
      <w:lvlJc w:val="left"/>
      <w:pPr>
        <w:ind w:left="-113" w:firstLine="11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2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6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8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0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2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4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67" w:hanging="180"/>
      </w:pPr>
      <w:rPr>
        <w:vertAlign w:val="baseline"/>
      </w:rPr>
    </w:lvl>
  </w:abstractNum>
  <w:abstractNum w:abstractNumId="1">
    <w:nsid w:val="56CD31DA"/>
    <w:multiLevelType w:val="multilevel"/>
    <w:tmpl w:val="452AE5A2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91" w:hanging="10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vertAlign w:val="baseline"/>
      </w:rPr>
    </w:lvl>
  </w:abstractNum>
  <w:abstractNum w:abstractNumId="2">
    <w:nsid w:val="5A220765"/>
    <w:multiLevelType w:val="multilevel"/>
    <w:tmpl w:val="9A0A15C0"/>
    <w:lvl w:ilvl="0">
      <w:start w:val="1"/>
      <w:numFmt w:val="decimal"/>
      <w:lvlText w:val="%1.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691" w:hanging="10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370E"/>
    <w:rsid w:val="001C4B28"/>
    <w:rsid w:val="00275EFB"/>
    <w:rsid w:val="002F62F4"/>
    <w:rsid w:val="004138D9"/>
    <w:rsid w:val="0061195E"/>
    <w:rsid w:val="006709C4"/>
    <w:rsid w:val="00670B96"/>
    <w:rsid w:val="008C0457"/>
    <w:rsid w:val="008C1C77"/>
    <w:rsid w:val="00A345BD"/>
    <w:rsid w:val="00A67F41"/>
    <w:rsid w:val="00B4693C"/>
    <w:rsid w:val="00D14FAA"/>
    <w:rsid w:val="00D425B9"/>
    <w:rsid w:val="00D4728A"/>
    <w:rsid w:val="00D5370E"/>
    <w:rsid w:val="00D765A0"/>
    <w:rsid w:val="00D84AD2"/>
    <w:rsid w:val="00DD6184"/>
    <w:rsid w:val="00E3358A"/>
    <w:rsid w:val="00E40A81"/>
    <w:rsid w:val="00EB312D"/>
    <w:rsid w:val="00F75E92"/>
    <w:rsid w:val="00F930E7"/>
    <w:rsid w:val="00FA4ADA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b">
    <w:name w:val="основной текст"/>
    <w:basedOn w:val="a"/>
    <w:pPr>
      <w:spacing w:line="360" w:lineRule="auto"/>
      <w:ind w:left="0" w:firstLine="720"/>
      <w:jc w:val="both"/>
    </w:pPr>
    <w:rPr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e">
    <w:name w:val="Текст приложения"/>
    <w:basedOn w:val="a"/>
    <w:pPr>
      <w:jc w:val="both"/>
    </w:pPr>
    <w:rPr>
      <w:rFonts w:ascii="Arial" w:hAnsi="Arial" w:cs="Arial"/>
      <w:sz w:val="16"/>
      <w:szCs w:val="20"/>
    </w:r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5102"/>
        <w:tab w:val="right" w:pos="10204"/>
      </w:tabs>
    </w:pPr>
  </w:style>
  <w:style w:type="paragraph" w:customStyle="1" w:styleId="formattexttopleveltext">
    <w:name w:val="formattext topleveltext"/>
    <w:basedOn w:val="a"/>
    <w:pPr>
      <w:suppressAutoHyphens/>
      <w:spacing w:before="100" w:beforeAutospacing="1" w:after="100" w:afterAutospacing="1"/>
    </w:pPr>
  </w:style>
  <w:style w:type="paragraph" w:styleId="af1">
    <w:name w:val="Normal (Web)"/>
    <w:basedOn w:val="a"/>
    <w:pPr>
      <w:suppressAutoHyphens/>
      <w:spacing w:before="100" w:beforeAutospacing="1" w:after="100" w:afterAutospacing="1"/>
    </w:pPr>
  </w:style>
  <w:style w:type="character" w:customStyle="1" w:styleId="resh-link">
    <w:name w:val="resh-link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Знак"/>
    <w:rPr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61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1195E"/>
    <w:rPr>
      <w:rFonts w:ascii="Tahoma" w:hAnsi="Tahoma" w:cs="Tahoma"/>
      <w:position w:val="-1"/>
      <w:sz w:val="16"/>
      <w:szCs w:val="16"/>
      <w:lang w:eastAsia="zh-CN"/>
    </w:rPr>
  </w:style>
  <w:style w:type="paragraph" w:styleId="aff">
    <w:name w:val="List Paragraph"/>
    <w:basedOn w:val="a"/>
    <w:uiPriority w:val="34"/>
    <w:qFormat/>
    <w:rsid w:val="008C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b w:val="0"/>
      <w:bCs w:val="0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b">
    <w:name w:val="основной текст"/>
    <w:basedOn w:val="a"/>
    <w:pPr>
      <w:spacing w:line="360" w:lineRule="auto"/>
      <w:ind w:left="0" w:firstLine="720"/>
      <w:jc w:val="both"/>
    </w:pPr>
    <w:rPr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e">
    <w:name w:val="Текст приложения"/>
    <w:basedOn w:val="a"/>
    <w:pPr>
      <w:jc w:val="both"/>
    </w:pPr>
    <w:rPr>
      <w:rFonts w:ascii="Arial" w:hAnsi="Arial" w:cs="Arial"/>
      <w:sz w:val="16"/>
      <w:szCs w:val="20"/>
    </w:r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5102"/>
        <w:tab w:val="right" w:pos="10204"/>
      </w:tabs>
    </w:pPr>
  </w:style>
  <w:style w:type="paragraph" w:customStyle="1" w:styleId="formattexttopleveltext">
    <w:name w:val="formattext topleveltext"/>
    <w:basedOn w:val="a"/>
    <w:pPr>
      <w:suppressAutoHyphens/>
      <w:spacing w:before="100" w:beforeAutospacing="1" w:after="100" w:afterAutospacing="1"/>
    </w:pPr>
  </w:style>
  <w:style w:type="paragraph" w:styleId="af1">
    <w:name w:val="Normal (Web)"/>
    <w:basedOn w:val="a"/>
    <w:pPr>
      <w:suppressAutoHyphens/>
      <w:spacing w:before="100" w:beforeAutospacing="1" w:after="100" w:afterAutospacing="1"/>
    </w:pPr>
  </w:style>
  <w:style w:type="character" w:customStyle="1" w:styleId="resh-link">
    <w:name w:val="resh-link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Знак"/>
    <w:rPr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61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1195E"/>
    <w:rPr>
      <w:rFonts w:ascii="Tahoma" w:hAnsi="Tahoma" w:cs="Tahoma"/>
      <w:position w:val="-1"/>
      <w:sz w:val="16"/>
      <w:szCs w:val="16"/>
      <w:lang w:eastAsia="zh-CN"/>
    </w:rPr>
  </w:style>
  <w:style w:type="paragraph" w:styleId="aff">
    <w:name w:val="List Paragraph"/>
    <w:basedOn w:val="a"/>
    <w:uiPriority w:val="34"/>
    <w:qFormat/>
    <w:rsid w:val="008C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1Owvpc5+atsVT9g/8zlxKXc65w==">AMUW2mW9MtzUI+6l6zj26Gy0+cNSIafAV7ayv0Y81826Q416MEP4BwYHMVe6fSaJzPiSvOcjrC+zLoY2Pd0TUr7znXqJhCZ3SUChXPO2QwaGNREoKGEmf2Q=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Светлана Демидова</cp:lastModifiedBy>
  <cp:revision>2</cp:revision>
  <cp:lastPrinted>2021-11-24T09:41:00Z</cp:lastPrinted>
  <dcterms:created xsi:type="dcterms:W3CDTF">2021-12-02T09:02:00Z</dcterms:created>
  <dcterms:modified xsi:type="dcterms:W3CDTF">2021-12-02T09:02:00Z</dcterms:modified>
</cp:coreProperties>
</file>